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1AF" w:rsidRDefault="009D0C4F" w:rsidP="00A111AF">
      <w:pPr>
        <w:spacing w:after="0" w:line="240" w:lineRule="auto"/>
        <w:ind w:firstLine="709"/>
        <w:jc w:val="center"/>
        <w:rPr>
          <w:rFonts w:ascii="Times New Roman" w:eastAsia="Times New Roman" w:hAnsi="Times New Roman" w:cs="Times New Roman"/>
          <w:b/>
          <w:color w:val="000000"/>
          <w:sz w:val="28"/>
          <w:szCs w:val="28"/>
          <w:lang w:val="kk-KZ" w:eastAsia="kk-KZ"/>
        </w:rPr>
      </w:pPr>
      <w:r>
        <w:rPr>
          <w:rFonts w:ascii="Times New Roman" w:eastAsia="Times New Roman" w:hAnsi="Times New Roman" w:cs="Times New Roman"/>
          <w:b/>
          <w:color w:val="000000"/>
          <w:sz w:val="28"/>
          <w:szCs w:val="28"/>
          <w:lang w:val="kk-KZ" w:eastAsia="kk-KZ"/>
        </w:rPr>
        <w:t>Лекция 3</w:t>
      </w:r>
      <w:r w:rsidR="00A111AF" w:rsidRPr="00A111AF">
        <w:rPr>
          <w:rFonts w:ascii="Times New Roman" w:eastAsia="Times New Roman" w:hAnsi="Times New Roman" w:cs="Times New Roman"/>
          <w:b/>
          <w:color w:val="000000"/>
          <w:sz w:val="28"/>
          <w:szCs w:val="28"/>
          <w:lang w:val="kk-KZ" w:eastAsia="kk-KZ"/>
        </w:rPr>
        <w:t xml:space="preserve"> Суғармалау нормасы</w:t>
      </w:r>
    </w:p>
    <w:p w:rsidR="0040689D" w:rsidRPr="00A111AF" w:rsidRDefault="0040689D" w:rsidP="00A111AF">
      <w:pPr>
        <w:spacing w:after="0" w:line="240" w:lineRule="auto"/>
        <w:ind w:firstLine="709"/>
        <w:jc w:val="center"/>
        <w:rPr>
          <w:rFonts w:ascii="Times New Roman" w:eastAsia="Times New Roman" w:hAnsi="Times New Roman" w:cs="Times New Roman"/>
          <w:b/>
          <w:color w:val="000000"/>
          <w:sz w:val="28"/>
          <w:szCs w:val="28"/>
          <w:lang w:val="kk-KZ" w:eastAsia="kk-KZ"/>
        </w:rPr>
      </w:pP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color w:val="000000"/>
          <w:sz w:val="28"/>
          <w:szCs w:val="28"/>
          <w:lang w:val="kk-KZ" w:eastAsia="kk-KZ"/>
        </w:rPr>
        <w:t>Табиғи жағдайда ауыл шаруашылық дақылдарының су қажетсінуі топырақтағы ылғал қорының жэне жауын-шашынның есебінен қанағаттандырылады, бірақ құрғақшылық аймақтарда ылғалдың бұл түрі жетпейтіндіктен егістікке белгілі мөлшерде су жіберіп, суғару қажет.</w:t>
      </w: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i/>
          <w:iCs/>
          <w:color w:val="000000"/>
          <w:sz w:val="28"/>
          <w:szCs w:val="28"/>
          <w:lang w:val="kk-KZ" w:eastAsia="kk-KZ"/>
        </w:rPr>
        <w:t>Сугармалау нормасы — есепті жыл жагдайында жоспарланган өнім алу үіиін дацылдыц өніп-өсу кезецінде сугармалы алцаптыц бір гектарына берілуге тиісті судың көлемі.</w:t>
      </w:r>
    </w:p>
    <w:p w:rsidR="00A111AF" w:rsidRDefault="00A111AF" w:rsidP="00A111AF">
      <w:pPr>
        <w:spacing w:after="0" w:line="240" w:lineRule="auto"/>
        <w:ind w:firstLine="709"/>
        <w:rPr>
          <w:rFonts w:ascii="Times New Roman" w:eastAsia="Times New Roman" w:hAnsi="Times New Roman" w:cs="Times New Roman"/>
          <w:color w:val="000000"/>
          <w:sz w:val="28"/>
          <w:szCs w:val="28"/>
          <w:lang w:val="kk-KZ" w:eastAsia="kk-KZ"/>
        </w:rPr>
      </w:pPr>
      <w:r w:rsidRPr="00A111AF">
        <w:rPr>
          <w:rFonts w:ascii="Times New Roman" w:eastAsia="Times New Roman" w:hAnsi="Times New Roman" w:cs="Times New Roman"/>
          <w:color w:val="000000"/>
          <w:sz w:val="28"/>
          <w:szCs w:val="28"/>
          <w:lang w:val="kk-KZ" w:eastAsia="kk-KZ"/>
        </w:rPr>
        <w:t xml:space="preserve">Суғармалау нормасын </w:t>
      </w:r>
      <w:r w:rsidRPr="00A111AF">
        <w:rPr>
          <w:rFonts w:ascii="Times New Roman" w:eastAsia="Times New Roman" w:hAnsi="Times New Roman" w:cs="Times New Roman"/>
          <w:i/>
          <w:iCs/>
          <w:color w:val="000000"/>
          <w:sz w:val="28"/>
          <w:szCs w:val="28"/>
          <w:lang w:val="kk-KZ" w:eastAsia="kk-KZ"/>
        </w:rPr>
        <w:t>(М)</w:t>
      </w:r>
      <w:r w:rsidRPr="00A111AF">
        <w:rPr>
          <w:rFonts w:ascii="Times New Roman" w:eastAsia="Times New Roman" w:hAnsi="Times New Roman" w:cs="Times New Roman"/>
          <w:color w:val="000000"/>
          <w:sz w:val="28"/>
          <w:szCs w:val="28"/>
          <w:lang w:val="kk-KZ" w:eastAsia="kk-KZ"/>
        </w:rPr>
        <w:t xml:space="preserve"> кейде есепті топырақ қабатының су теңгермесінің тапшылығы деп те атайды. Оның шамасын А.Н.Костяков ұсынған су теңгермесінің теңдеуінен анықтауға бола- ды.</w:t>
      </w:r>
    </w:p>
    <w:p w:rsidR="0040689D" w:rsidRPr="00A111AF" w:rsidRDefault="0040689D" w:rsidP="00A111AF">
      <w:pPr>
        <w:spacing w:after="0" w:line="240" w:lineRule="auto"/>
        <w:ind w:firstLine="709"/>
        <w:rPr>
          <w:rFonts w:ascii="Times New Roman" w:eastAsia="Times New Roman" w:hAnsi="Times New Roman" w:cs="Times New Roman"/>
          <w:sz w:val="28"/>
          <w:szCs w:val="28"/>
          <w:lang w:val="kk-KZ" w:eastAsia="ru-RU"/>
        </w:rPr>
      </w:pPr>
    </w:p>
    <w:p w:rsidR="00A111AF" w:rsidRDefault="00A111AF" w:rsidP="00A111AF">
      <w:pPr>
        <w:spacing w:after="0" w:line="240" w:lineRule="auto"/>
        <w:ind w:firstLine="709"/>
        <w:jc w:val="center"/>
        <w:rPr>
          <w:rFonts w:ascii="Times New Roman" w:eastAsia="Times New Roman" w:hAnsi="Times New Roman" w:cs="Times New Roman"/>
          <w:i/>
          <w:iCs/>
          <w:color w:val="000000"/>
          <w:sz w:val="28"/>
          <w:szCs w:val="28"/>
          <w:lang w:val="kk-KZ"/>
        </w:rPr>
      </w:pPr>
      <w:r w:rsidRPr="00A111AF">
        <w:rPr>
          <w:rFonts w:ascii="Times New Roman" w:eastAsia="Times New Roman" w:hAnsi="Times New Roman" w:cs="Times New Roman"/>
          <w:i/>
          <w:iCs/>
          <w:color w:val="000000"/>
          <w:sz w:val="28"/>
          <w:szCs w:val="28"/>
          <w:lang w:val="kk-KZ"/>
        </w:rPr>
        <w:t>М=E-(10aP+∆W+W</w:t>
      </w:r>
      <w:r w:rsidRPr="00A111AF">
        <w:rPr>
          <w:rFonts w:ascii="Times New Roman" w:eastAsia="Times New Roman" w:hAnsi="Times New Roman" w:cs="Times New Roman"/>
          <w:i/>
          <w:iCs/>
          <w:color w:val="000000"/>
          <w:sz w:val="28"/>
          <w:szCs w:val="28"/>
          <w:vertAlign w:val="subscript"/>
          <w:lang w:val="kk-KZ"/>
        </w:rPr>
        <w:t>ж</w:t>
      </w:r>
      <w:r w:rsidRPr="00A111AF">
        <w:rPr>
          <w:rFonts w:ascii="Times New Roman" w:eastAsia="Times New Roman" w:hAnsi="Times New Roman" w:cs="Times New Roman"/>
          <w:i/>
          <w:iCs/>
          <w:color w:val="000000"/>
          <w:sz w:val="28"/>
          <w:szCs w:val="28"/>
          <w:lang w:val="kk-KZ"/>
        </w:rPr>
        <w:t xml:space="preserve"> -Wқ) м</w:t>
      </w:r>
      <w:r w:rsidRPr="00A111AF">
        <w:rPr>
          <w:rFonts w:ascii="Times New Roman" w:eastAsia="Times New Roman" w:hAnsi="Times New Roman" w:cs="Times New Roman"/>
          <w:i/>
          <w:iCs/>
          <w:color w:val="000000"/>
          <w:sz w:val="28"/>
          <w:szCs w:val="28"/>
          <w:vertAlign w:val="superscript"/>
          <w:lang w:val="kk-KZ"/>
        </w:rPr>
        <w:t>3</w:t>
      </w:r>
      <w:r w:rsidRPr="00A111AF">
        <w:rPr>
          <w:rFonts w:ascii="Times New Roman" w:eastAsia="Times New Roman" w:hAnsi="Times New Roman" w:cs="Times New Roman"/>
          <w:i/>
          <w:iCs/>
          <w:color w:val="000000"/>
          <w:sz w:val="28"/>
          <w:szCs w:val="28"/>
          <w:lang w:val="kk-KZ"/>
        </w:rPr>
        <w:t>/га</w:t>
      </w:r>
    </w:p>
    <w:p w:rsidR="0040689D" w:rsidRPr="00A111AF" w:rsidRDefault="0040689D" w:rsidP="00A111AF">
      <w:pPr>
        <w:spacing w:after="0" w:line="240" w:lineRule="auto"/>
        <w:ind w:firstLine="709"/>
        <w:jc w:val="center"/>
        <w:rPr>
          <w:rFonts w:ascii="Times New Roman" w:eastAsia="Times New Roman" w:hAnsi="Times New Roman" w:cs="Times New Roman"/>
          <w:sz w:val="28"/>
          <w:szCs w:val="28"/>
          <w:lang w:val="kk-KZ" w:eastAsia="ru-RU"/>
        </w:rPr>
      </w:pP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color w:val="000000"/>
          <w:sz w:val="28"/>
          <w:szCs w:val="28"/>
          <w:lang w:val="kk-KZ" w:eastAsia="kk-KZ"/>
        </w:rPr>
        <w:t xml:space="preserve">мұнда </w:t>
      </w:r>
      <w:r w:rsidRPr="00A111AF">
        <w:rPr>
          <w:rFonts w:ascii="Times New Roman" w:eastAsia="Times New Roman" w:hAnsi="Times New Roman" w:cs="Times New Roman"/>
          <w:i/>
          <w:iCs/>
          <w:color w:val="000000"/>
          <w:sz w:val="28"/>
          <w:szCs w:val="28"/>
          <w:lang w:val="kk-KZ" w:eastAsia="kk-KZ"/>
        </w:rPr>
        <w:t>Е</w:t>
      </w:r>
      <w:r w:rsidRPr="00A111AF">
        <w:rPr>
          <w:rFonts w:ascii="Times New Roman" w:eastAsia="Times New Roman" w:hAnsi="Times New Roman" w:cs="Times New Roman"/>
          <w:color w:val="000000"/>
          <w:sz w:val="28"/>
          <w:szCs w:val="28"/>
          <w:lang w:val="kk-KZ" w:eastAsia="kk-KZ"/>
        </w:rPr>
        <w:t xml:space="preserve"> - </w:t>
      </w:r>
      <w:r w:rsidRPr="00A111AF">
        <w:rPr>
          <w:rFonts w:ascii="Times New Roman" w:eastAsia="Times New Roman" w:hAnsi="Times New Roman" w:cs="Times New Roman"/>
          <w:i/>
          <w:iCs/>
          <w:color w:val="000000"/>
          <w:sz w:val="28"/>
          <w:szCs w:val="28"/>
          <w:lang w:val="kk-KZ" w:eastAsia="kk-KZ"/>
        </w:rPr>
        <w:t>жалпы су қажетсіну, м</w:t>
      </w:r>
      <w:r w:rsidRPr="00A111AF">
        <w:rPr>
          <w:rFonts w:ascii="Times New Roman" w:eastAsia="Times New Roman" w:hAnsi="Times New Roman" w:cs="Times New Roman"/>
          <w:i/>
          <w:iCs/>
          <w:color w:val="000000"/>
          <w:sz w:val="28"/>
          <w:szCs w:val="28"/>
          <w:vertAlign w:val="superscript"/>
          <w:lang w:val="kk-KZ" w:eastAsia="kk-KZ"/>
        </w:rPr>
        <w:t>3</w:t>
      </w:r>
      <w:r w:rsidRPr="00A111AF">
        <w:rPr>
          <w:rFonts w:ascii="Times New Roman" w:eastAsia="Times New Roman" w:hAnsi="Times New Roman" w:cs="Times New Roman"/>
          <w:i/>
          <w:iCs/>
          <w:color w:val="000000"/>
          <w:sz w:val="28"/>
          <w:szCs w:val="28"/>
          <w:lang w:val="kk-KZ" w:eastAsia="kk-KZ"/>
        </w:rPr>
        <w:t>/га,</w:t>
      </w: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i/>
          <w:iCs/>
          <w:color w:val="000000"/>
          <w:sz w:val="28"/>
          <w:szCs w:val="28"/>
          <w:lang w:val="kk-KZ" w:eastAsia="kk-KZ"/>
        </w:rPr>
        <w:t>10 — ауыстыру коэффициенті,</w:t>
      </w: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i/>
          <w:iCs/>
          <w:color w:val="000000"/>
          <w:sz w:val="28"/>
          <w:szCs w:val="28"/>
          <w:lang w:val="kk-KZ"/>
        </w:rPr>
        <w:t>a</w:t>
      </w:r>
      <w:r w:rsidRPr="00A111AF">
        <w:rPr>
          <w:rFonts w:ascii="Times New Roman" w:eastAsia="Times New Roman" w:hAnsi="Times New Roman" w:cs="Times New Roman"/>
          <w:color w:val="000000"/>
          <w:sz w:val="28"/>
          <w:szCs w:val="28"/>
          <w:lang w:val="kk-KZ"/>
        </w:rPr>
        <w:t xml:space="preserve"> </w:t>
      </w:r>
      <w:r w:rsidRPr="00A111AF">
        <w:rPr>
          <w:rFonts w:ascii="Times New Roman" w:eastAsia="Times New Roman" w:hAnsi="Times New Roman" w:cs="Times New Roman"/>
          <w:color w:val="000000"/>
          <w:sz w:val="28"/>
          <w:szCs w:val="28"/>
          <w:lang w:val="kk-KZ" w:eastAsia="kk-KZ"/>
        </w:rPr>
        <w:t xml:space="preserve">- </w:t>
      </w:r>
      <w:r w:rsidRPr="00A111AF">
        <w:rPr>
          <w:rFonts w:ascii="Times New Roman" w:eastAsia="Times New Roman" w:hAnsi="Times New Roman" w:cs="Times New Roman"/>
          <w:i/>
          <w:iCs/>
          <w:color w:val="000000"/>
          <w:sz w:val="28"/>
          <w:szCs w:val="28"/>
          <w:lang w:val="kk-KZ" w:eastAsia="kk-KZ"/>
        </w:rPr>
        <w:t>жауын-шаиіынды тиімді пайдалану коэффициенті, Р - вегетация (өніп-өсу) кезеңіндегі жауын-шашын мөлгиері,мм;</w:t>
      </w: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color w:val="000000"/>
          <w:sz w:val="28"/>
          <w:szCs w:val="28"/>
          <w:u w:val="single"/>
          <w:lang w:val="kk-KZ"/>
        </w:rPr>
        <w:t xml:space="preserve">∆ </w:t>
      </w:r>
      <w:r w:rsidRPr="00A111AF">
        <w:rPr>
          <w:rFonts w:ascii="Times New Roman" w:eastAsia="Times New Roman" w:hAnsi="Times New Roman" w:cs="Times New Roman"/>
          <w:i/>
          <w:iCs/>
          <w:color w:val="000000"/>
          <w:sz w:val="28"/>
          <w:szCs w:val="28"/>
          <w:u w:val="single"/>
          <w:lang w:val="kk-KZ"/>
        </w:rPr>
        <w:t>W</w:t>
      </w:r>
      <w:r w:rsidRPr="00A111AF">
        <w:rPr>
          <w:rFonts w:ascii="Times New Roman" w:eastAsia="Times New Roman" w:hAnsi="Times New Roman" w:cs="Times New Roman"/>
          <w:i/>
          <w:iCs/>
          <w:color w:val="000000"/>
          <w:sz w:val="28"/>
          <w:szCs w:val="28"/>
          <w:u w:val="single"/>
          <w:lang w:val="kk-KZ" w:eastAsia="kk-KZ"/>
        </w:rPr>
        <w:t xml:space="preserve">-тамыры жайылатын топыуак кабатынан </w:t>
      </w:r>
      <w:r w:rsidRPr="00A111AF">
        <w:rPr>
          <w:rFonts w:ascii="Times New Roman" w:eastAsia="Times New Roman" w:hAnsi="Times New Roman" w:cs="Times New Roman"/>
          <w:i/>
          <w:iCs/>
          <w:color w:val="000000"/>
          <w:sz w:val="28"/>
          <w:szCs w:val="28"/>
          <w:lang w:val="kk-KZ" w:eastAsia="kk-KZ"/>
        </w:rPr>
        <w:t>ылгал қоры, м</w:t>
      </w:r>
      <w:r w:rsidRPr="00A111AF">
        <w:rPr>
          <w:rFonts w:ascii="Times New Roman" w:eastAsia="Times New Roman" w:hAnsi="Times New Roman" w:cs="Times New Roman"/>
          <w:i/>
          <w:iCs/>
          <w:color w:val="000000"/>
          <w:sz w:val="28"/>
          <w:szCs w:val="28"/>
          <w:vertAlign w:val="superscript"/>
          <w:lang w:val="kk-KZ" w:eastAsia="kk-KZ"/>
        </w:rPr>
        <w:t>3</w:t>
      </w:r>
      <w:r w:rsidRPr="00A111AF">
        <w:rPr>
          <w:rFonts w:ascii="Times New Roman" w:eastAsia="Times New Roman" w:hAnsi="Times New Roman" w:cs="Times New Roman"/>
          <w:i/>
          <w:iCs/>
          <w:color w:val="000000"/>
          <w:sz w:val="28"/>
          <w:szCs w:val="28"/>
          <w:lang w:val="kk-KZ" w:eastAsia="kk-KZ"/>
        </w:rPr>
        <w:t>/га;</w:t>
      </w: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i/>
          <w:iCs/>
          <w:color w:val="000000"/>
          <w:sz w:val="28"/>
          <w:szCs w:val="28"/>
          <w:lang w:val="kk-KZ"/>
        </w:rPr>
        <w:t>W</w:t>
      </w:r>
      <w:r w:rsidRPr="00A111AF">
        <w:rPr>
          <w:rFonts w:ascii="Times New Roman" w:eastAsia="Times New Roman" w:hAnsi="Times New Roman" w:cs="Times New Roman"/>
          <w:color w:val="000000"/>
          <w:sz w:val="28"/>
          <w:szCs w:val="28"/>
          <w:lang w:val="kk-KZ"/>
        </w:rPr>
        <w:t xml:space="preserve"> </w:t>
      </w:r>
      <w:r w:rsidRPr="00A111AF">
        <w:rPr>
          <w:rFonts w:ascii="Times New Roman" w:eastAsia="Times New Roman" w:hAnsi="Times New Roman" w:cs="Times New Roman"/>
          <w:color w:val="000000"/>
          <w:sz w:val="28"/>
          <w:szCs w:val="28"/>
          <w:lang w:val="kk-KZ" w:eastAsia="kk-KZ"/>
        </w:rPr>
        <w:t xml:space="preserve">- </w:t>
      </w:r>
      <w:r w:rsidRPr="00A111AF">
        <w:rPr>
          <w:rFonts w:ascii="Times New Roman" w:eastAsia="Times New Roman" w:hAnsi="Times New Roman" w:cs="Times New Roman"/>
          <w:i/>
          <w:iCs/>
          <w:color w:val="000000"/>
          <w:sz w:val="28"/>
          <w:szCs w:val="28"/>
          <w:lang w:val="kk-KZ" w:eastAsia="kk-KZ"/>
        </w:rPr>
        <w:t>өніп-өсу кезеңінің аягындагы топырацтагы ылгал қоры, лР/га.</w:t>
      </w:r>
    </w:p>
    <w:p w:rsidR="00A111AF" w:rsidRPr="00A111AF" w:rsidRDefault="00A111AF" w:rsidP="00A111AF">
      <w:pPr>
        <w:spacing w:after="0" w:line="240" w:lineRule="auto"/>
        <w:ind w:firstLine="709"/>
        <w:rPr>
          <w:rFonts w:ascii="Times New Roman" w:eastAsia="Times New Roman" w:hAnsi="Times New Roman" w:cs="Times New Roman"/>
          <w:i/>
          <w:iCs/>
          <w:color w:val="000000"/>
          <w:sz w:val="28"/>
          <w:szCs w:val="28"/>
          <w:lang w:val="kk-KZ"/>
        </w:rPr>
      </w:pP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i/>
          <w:iCs/>
          <w:color w:val="000000"/>
          <w:sz w:val="28"/>
          <w:szCs w:val="28"/>
          <w:lang w:val="kk-KZ"/>
        </w:rPr>
        <w:t>W</w:t>
      </w:r>
      <w:r w:rsidRPr="00A111AF">
        <w:rPr>
          <w:rFonts w:ascii="Times New Roman" w:eastAsia="Times New Roman" w:hAnsi="Times New Roman" w:cs="Times New Roman"/>
          <w:i/>
          <w:iCs/>
          <w:color w:val="000000"/>
          <w:sz w:val="28"/>
          <w:szCs w:val="28"/>
          <w:vertAlign w:val="subscript"/>
          <w:lang w:val="kk-KZ" w:eastAsia="kk-KZ"/>
        </w:rPr>
        <w:t>ж</w:t>
      </w:r>
      <w:r w:rsidRPr="00A111AF">
        <w:rPr>
          <w:rFonts w:ascii="Times New Roman" w:eastAsia="Times New Roman" w:hAnsi="Times New Roman" w:cs="Times New Roman"/>
          <w:i/>
          <w:iCs/>
          <w:color w:val="000000"/>
          <w:sz w:val="28"/>
          <w:szCs w:val="28"/>
          <w:lang w:val="kk-KZ" w:eastAsia="kk-KZ"/>
        </w:rPr>
        <w:t xml:space="preserve"> -</w:t>
      </w:r>
      <w:r w:rsidRPr="00A111AF">
        <w:rPr>
          <w:rFonts w:ascii="Times New Roman" w:eastAsia="Times New Roman" w:hAnsi="Times New Roman" w:cs="Times New Roman"/>
          <w:color w:val="000000"/>
          <w:sz w:val="28"/>
          <w:szCs w:val="28"/>
          <w:lang w:val="kk-KZ" w:eastAsia="kk-KZ"/>
        </w:rPr>
        <w:t xml:space="preserve"> ыза су ы тұщы болғанда жэне топырақ бетіне жақын жатқанда гана ескеріледі. Минералданған ыза суы жер бетіне жақын жатқан жағдайда топырақтың екінші қайтара тұздануы мүмкін, сондықган кәріз құрылымдарын қарастыра отырып ыза суының деңгейін төмендету қажет. Мұндай жағдайда </w:t>
      </w:r>
      <w:r w:rsidRPr="00A111AF">
        <w:rPr>
          <w:rFonts w:ascii="Times New Roman" w:eastAsia="Times New Roman" w:hAnsi="Times New Roman" w:cs="Times New Roman"/>
          <w:i/>
          <w:iCs/>
          <w:color w:val="000000"/>
          <w:sz w:val="28"/>
          <w:szCs w:val="28"/>
          <w:lang w:val="kk-KZ" w:eastAsia="kk-KZ"/>
        </w:rPr>
        <w:t>Ш</w:t>
      </w:r>
      <w:r w:rsidRPr="00A111AF">
        <w:rPr>
          <w:rFonts w:ascii="Times New Roman" w:eastAsia="Times New Roman" w:hAnsi="Times New Roman" w:cs="Times New Roman"/>
          <w:i/>
          <w:iCs/>
          <w:color w:val="000000"/>
          <w:sz w:val="28"/>
          <w:szCs w:val="28"/>
          <w:vertAlign w:val="subscript"/>
          <w:lang w:val="kk-KZ" w:eastAsia="kk-KZ"/>
        </w:rPr>
        <w:t>ж</w:t>
      </w:r>
      <w:r w:rsidRPr="00A111AF">
        <w:rPr>
          <w:rFonts w:ascii="Times New Roman" w:eastAsia="Times New Roman" w:hAnsi="Times New Roman" w:cs="Times New Roman"/>
          <w:color w:val="000000"/>
          <w:sz w:val="28"/>
          <w:szCs w:val="28"/>
          <w:lang w:val="kk-KZ" w:eastAsia="kk-KZ"/>
        </w:rPr>
        <w:t xml:space="preserve"> =0. Егістік танаптарында су тереңге сүзіліп ысырал болған жағдайда </w:t>
      </w:r>
      <w:r w:rsidRPr="00A111AF">
        <w:rPr>
          <w:rFonts w:ascii="Times New Roman" w:eastAsia="Times New Roman" w:hAnsi="Times New Roman" w:cs="Times New Roman"/>
          <w:i/>
          <w:iCs/>
          <w:smallCaps/>
          <w:color w:val="000000"/>
          <w:sz w:val="28"/>
          <w:szCs w:val="28"/>
          <w:lang w:val="kk-KZ"/>
        </w:rPr>
        <w:t>W</w:t>
      </w:r>
      <w:r w:rsidRPr="00A111AF">
        <w:rPr>
          <w:rFonts w:ascii="Times New Roman" w:eastAsia="Times New Roman" w:hAnsi="Times New Roman" w:cs="Times New Roman"/>
          <w:i/>
          <w:iCs/>
          <w:smallCaps/>
          <w:color w:val="000000"/>
          <w:sz w:val="28"/>
          <w:szCs w:val="28"/>
          <w:vertAlign w:val="subscript"/>
          <w:lang w:val="kk-KZ"/>
        </w:rPr>
        <w:t>ok</w:t>
      </w:r>
      <w:r w:rsidRPr="00A111AF">
        <w:rPr>
          <w:rFonts w:ascii="Times New Roman" w:eastAsia="Times New Roman" w:hAnsi="Times New Roman" w:cs="Times New Roman"/>
          <w:color w:val="000000"/>
          <w:sz w:val="28"/>
          <w:szCs w:val="28"/>
          <w:lang w:val="kk-KZ"/>
        </w:rPr>
        <w:t xml:space="preserve"> </w:t>
      </w:r>
      <w:r w:rsidRPr="00A111AF">
        <w:rPr>
          <w:rFonts w:ascii="Times New Roman" w:eastAsia="Times New Roman" w:hAnsi="Times New Roman" w:cs="Times New Roman"/>
          <w:b/>
          <w:bCs/>
          <w:smallCaps/>
          <w:color w:val="000000"/>
          <w:sz w:val="28"/>
          <w:szCs w:val="28"/>
          <w:lang w:val="kk-KZ" w:eastAsia="kk-KZ"/>
        </w:rPr>
        <w:t>-</w:t>
      </w:r>
      <w:r w:rsidRPr="00A111AF">
        <w:rPr>
          <w:rFonts w:ascii="Times New Roman" w:eastAsia="Times New Roman" w:hAnsi="Times New Roman" w:cs="Times New Roman"/>
          <w:bCs/>
          <w:smallCaps/>
          <w:color w:val="000000"/>
          <w:sz w:val="28"/>
          <w:szCs w:val="28"/>
          <w:lang w:val="kk-KZ" w:eastAsia="kk-KZ"/>
        </w:rPr>
        <w:t>ны</w:t>
      </w:r>
      <w:r w:rsidRPr="00A111AF">
        <w:rPr>
          <w:rFonts w:ascii="Times New Roman" w:eastAsia="Times New Roman" w:hAnsi="Times New Roman" w:cs="Times New Roman"/>
          <w:b/>
          <w:bCs/>
          <w:smallCaps/>
          <w:color w:val="000000"/>
          <w:sz w:val="28"/>
          <w:szCs w:val="28"/>
          <w:lang w:val="kk-KZ" w:eastAsia="kk-KZ"/>
        </w:rPr>
        <w:t xml:space="preserve"> </w:t>
      </w:r>
      <w:r w:rsidRPr="00A111AF">
        <w:rPr>
          <w:rFonts w:ascii="Times New Roman" w:eastAsia="Times New Roman" w:hAnsi="Times New Roman" w:cs="Times New Roman"/>
          <w:color w:val="000000"/>
          <w:sz w:val="28"/>
          <w:szCs w:val="28"/>
          <w:lang w:val="kk-KZ" w:eastAsia="kk-KZ"/>
        </w:rPr>
        <w:t>теңдеуге минус белгісімен енгізеді.</w:t>
      </w:r>
    </w:p>
    <w:p w:rsidR="00A111AF" w:rsidRDefault="00A111AF" w:rsidP="00A111AF">
      <w:pPr>
        <w:spacing w:after="0" w:line="240" w:lineRule="auto"/>
        <w:ind w:firstLine="709"/>
        <w:rPr>
          <w:rFonts w:ascii="Times New Roman" w:eastAsia="Times New Roman" w:hAnsi="Times New Roman" w:cs="Times New Roman"/>
          <w:color w:val="000000"/>
          <w:sz w:val="28"/>
          <w:szCs w:val="28"/>
          <w:lang w:val="kk-KZ" w:eastAsia="kk-KZ"/>
        </w:rPr>
      </w:pPr>
      <w:r w:rsidRPr="00A111AF">
        <w:rPr>
          <w:rFonts w:ascii="Times New Roman" w:eastAsia="Times New Roman" w:hAnsi="Times New Roman" w:cs="Times New Roman"/>
          <w:color w:val="000000"/>
          <w:sz w:val="28"/>
          <w:szCs w:val="28"/>
          <w:lang w:val="kk-KZ" w:eastAsia="kk-KZ"/>
        </w:rPr>
        <w:t xml:space="preserve"> Суғармалау нормасын А.М. және С.М.Альпатьевтердің биоклиматтық эдісі бойынша анықтағанда мынадай теңдеу пайда- ланылады.</w:t>
      </w:r>
    </w:p>
    <w:p w:rsidR="0040689D" w:rsidRPr="00A111AF" w:rsidRDefault="0040689D" w:rsidP="00A111AF">
      <w:pPr>
        <w:spacing w:after="0" w:line="240" w:lineRule="auto"/>
        <w:ind w:firstLine="709"/>
        <w:rPr>
          <w:rFonts w:ascii="Times New Roman" w:eastAsia="Times New Roman" w:hAnsi="Times New Roman" w:cs="Times New Roman"/>
          <w:sz w:val="28"/>
          <w:szCs w:val="28"/>
          <w:lang w:val="kk-KZ" w:eastAsia="ru-RU"/>
        </w:rPr>
      </w:pPr>
    </w:p>
    <w:p w:rsidR="00A111AF" w:rsidRDefault="00A111AF" w:rsidP="00A111AF">
      <w:pPr>
        <w:spacing w:after="0" w:line="240" w:lineRule="auto"/>
        <w:ind w:firstLine="709"/>
        <w:jc w:val="center"/>
        <w:rPr>
          <w:rFonts w:ascii="Times New Roman" w:eastAsia="Times New Roman" w:hAnsi="Times New Roman" w:cs="Times New Roman"/>
          <w:i/>
          <w:iCs/>
          <w:color w:val="000000"/>
          <w:sz w:val="28"/>
          <w:szCs w:val="28"/>
          <w:lang w:val="kk-KZ" w:eastAsia="kk-KZ"/>
        </w:rPr>
      </w:pPr>
      <w:r w:rsidRPr="00A111AF">
        <w:rPr>
          <w:rFonts w:ascii="Times New Roman" w:eastAsia="Times New Roman" w:hAnsi="Times New Roman" w:cs="Times New Roman"/>
          <w:i/>
          <w:iCs/>
          <w:color w:val="000000"/>
          <w:sz w:val="28"/>
          <w:szCs w:val="28"/>
          <w:lang w:val="kk-KZ"/>
        </w:rPr>
        <w:t>M=akΣdn</w:t>
      </w:r>
      <w:r w:rsidRPr="00A111AF">
        <w:rPr>
          <w:rFonts w:ascii="Times New Roman" w:eastAsia="Times New Roman" w:hAnsi="Times New Roman" w:cs="Times New Roman"/>
          <w:i/>
          <w:iCs/>
          <w:color w:val="000000"/>
          <w:sz w:val="28"/>
          <w:szCs w:val="28"/>
          <w:lang w:val="kk-KZ" w:eastAsia="kk-KZ"/>
        </w:rPr>
        <w:t xml:space="preserve">-Р </w:t>
      </w:r>
    </w:p>
    <w:p w:rsidR="0040689D" w:rsidRPr="00A111AF" w:rsidRDefault="0040689D" w:rsidP="00A111AF">
      <w:pPr>
        <w:spacing w:after="0" w:line="240" w:lineRule="auto"/>
        <w:ind w:firstLine="709"/>
        <w:jc w:val="center"/>
        <w:rPr>
          <w:rFonts w:ascii="Times New Roman" w:eastAsia="Times New Roman" w:hAnsi="Times New Roman" w:cs="Times New Roman"/>
          <w:sz w:val="28"/>
          <w:szCs w:val="28"/>
          <w:lang w:val="kk-KZ" w:eastAsia="ru-RU"/>
        </w:rPr>
      </w:pP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color w:val="000000"/>
          <w:sz w:val="28"/>
          <w:szCs w:val="28"/>
          <w:lang w:val="kk-KZ" w:eastAsia="kk-KZ"/>
        </w:rPr>
        <w:t>Өсімдіктердің суға деген сұранысы әр жылы әртүрлі болатындықтан суғару режимі, «есепті жыл» деп аталатын жыл</w:t>
      </w:r>
      <w:r w:rsidRPr="00A111AF">
        <w:rPr>
          <w:rFonts w:ascii="Times New Roman" w:eastAsia="Times New Roman" w:hAnsi="Times New Roman" w:cs="Times New Roman"/>
          <w:sz w:val="28"/>
          <w:szCs w:val="28"/>
          <w:lang w:val="kk-KZ" w:eastAsia="ru-RU"/>
        </w:rPr>
        <w:t xml:space="preserve"> </w:t>
      </w:r>
      <w:r w:rsidRPr="00A111AF">
        <w:rPr>
          <w:rFonts w:ascii="Times New Roman" w:eastAsia="Times New Roman" w:hAnsi="Times New Roman" w:cs="Times New Roman"/>
          <w:color w:val="000000"/>
          <w:sz w:val="28"/>
          <w:szCs w:val="28"/>
          <w:lang w:val="kk-KZ" w:eastAsia="kk-KZ"/>
        </w:rPr>
        <w:t>жагдайы үшін сугармалау суымен белгілі бір дәрежеде қамтамасыз етіледі.</w:t>
      </w: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color w:val="000000"/>
          <w:sz w:val="28"/>
          <w:szCs w:val="28"/>
          <w:lang w:val="kk-KZ" w:eastAsia="kk-KZ"/>
        </w:rPr>
        <w:t>Камтамасыз ету пайызы неғұрлым жоғары болса, суғармалау су- ымен камтамасыз етілетін жылдар саны соғүрлым көп болады, бірақ бұл үшін өткізу қабілеті үлкен құбырлар немесе каналдар, оларға арналган кымбагг құрылымдар жобаланады. Осыған орай, суғармалау жүйесінің құрылысы жэне оны пайдалануға қажетті құралдар мен материалдарға үлкен қаражат жұмсау қажет болады.</w:t>
      </w: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color w:val="000000"/>
          <w:sz w:val="28"/>
          <w:szCs w:val="28"/>
          <w:lang w:val="kk-KZ" w:eastAsia="kk-KZ"/>
        </w:rPr>
        <w:t>Қазақстанның Оңтүстігі жэне Оңтүстік-шығыс өңірлерінде «есепті жыл» ретінде 95 пайыз қамтамасыз етілетін құрғақ жыл алынады.</w:t>
      </w:r>
    </w:p>
    <w:p w:rsidR="00A111AF" w:rsidRPr="00A111AF" w:rsidRDefault="00A111AF" w:rsidP="00A111AF">
      <w:pPr>
        <w:spacing w:after="0" w:line="240" w:lineRule="auto"/>
        <w:ind w:firstLine="709"/>
        <w:rPr>
          <w:rFonts w:ascii="Times New Roman" w:eastAsia="Times New Roman" w:hAnsi="Times New Roman" w:cs="Times New Roman"/>
          <w:sz w:val="28"/>
          <w:szCs w:val="28"/>
          <w:lang w:val="kk-KZ" w:eastAsia="ru-RU"/>
        </w:rPr>
      </w:pPr>
      <w:r w:rsidRPr="00A111AF">
        <w:rPr>
          <w:rFonts w:ascii="Times New Roman" w:eastAsia="Times New Roman" w:hAnsi="Times New Roman" w:cs="Times New Roman"/>
          <w:color w:val="000000"/>
          <w:sz w:val="28"/>
          <w:szCs w:val="28"/>
          <w:lang w:val="kk-KZ" w:eastAsia="kk-KZ"/>
        </w:rPr>
        <w:lastRenderedPageBreak/>
        <w:t>Сугармалау мөлшерінің орташа мәндері қабылданған қамтамасыздықтын деңгейіне байланысты болады, жоңышқа үшін 4500...6000 м</w:t>
      </w:r>
      <w:r w:rsidRPr="00A111AF">
        <w:rPr>
          <w:rFonts w:ascii="Times New Roman" w:eastAsia="Times New Roman" w:hAnsi="Times New Roman" w:cs="Times New Roman"/>
          <w:color w:val="000000"/>
          <w:sz w:val="28"/>
          <w:szCs w:val="28"/>
          <w:vertAlign w:val="superscript"/>
          <w:lang w:val="kk-KZ" w:eastAsia="kk-KZ"/>
        </w:rPr>
        <w:t>3</w:t>
      </w:r>
      <w:r w:rsidRPr="00A111AF">
        <w:rPr>
          <w:rFonts w:ascii="Times New Roman" w:eastAsia="Times New Roman" w:hAnsi="Times New Roman" w:cs="Times New Roman"/>
          <w:color w:val="000000"/>
          <w:sz w:val="28"/>
          <w:szCs w:val="28"/>
          <w:lang w:val="kk-KZ" w:eastAsia="kk-KZ"/>
        </w:rPr>
        <w:t>/га , көкөніс үшін 3500...4500 м</w:t>
      </w:r>
      <w:r w:rsidRPr="00A111AF">
        <w:rPr>
          <w:rFonts w:ascii="Times New Roman" w:eastAsia="Times New Roman" w:hAnsi="Times New Roman" w:cs="Times New Roman"/>
          <w:color w:val="000000"/>
          <w:sz w:val="28"/>
          <w:szCs w:val="28"/>
          <w:vertAlign w:val="superscript"/>
          <w:lang w:val="kk-KZ" w:eastAsia="kk-KZ"/>
        </w:rPr>
        <w:t>3</w:t>
      </w:r>
      <w:r w:rsidRPr="00A111AF">
        <w:rPr>
          <w:rFonts w:ascii="Times New Roman" w:eastAsia="Times New Roman" w:hAnsi="Times New Roman" w:cs="Times New Roman"/>
          <w:color w:val="000000"/>
          <w:sz w:val="28"/>
          <w:szCs w:val="28"/>
          <w:lang w:val="kk-KZ" w:eastAsia="kk-KZ"/>
        </w:rPr>
        <w:t>/га, күріш үшін 9000...25000 м</w:t>
      </w:r>
      <w:r w:rsidRPr="00A111AF">
        <w:rPr>
          <w:rFonts w:ascii="Times New Roman" w:eastAsia="Times New Roman" w:hAnsi="Times New Roman" w:cs="Times New Roman"/>
          <w:color w:val="000000"/>
          <w:sz w:val="28"/>
          <w:szCs w:val="28"/>
          <w:vertAlign w:val="superscript"/>
          <w:lang w:val="kk-KZ" w:eastAsia="kk-KZ"/>
        </w:rPr>
        <w:t>3</w:t>
      </w:r>
      <w:r w:rsidRPr="00A111AF">
        <w:rPr>
          <w:rFonts w:ascii="Times New Roman" w:eastAsia="Times New Roman" w:hAnsi="Times New Roman" w:cs="Times New Roman"/>
          <w:color w:val="000000"/>
          <w:sz w:val="28"/>
          <w:szCs w:val="28"/>
          <w:lang w:val="kk-KZ" w:eastAsia="kk-KZ"/>
        </w:rPr>
        <w:t>/га жетіп, кең ауқымда өзгеріп отырады.</w:t>
      </w:r>
    </w:p>
    <w:p w:rsidR="00A111AF" w:rsidRPr="00A111AF" w:rsidRDefault="00A111AF" w:rsidP="00A111AF">
      <w:pPr>
        <w:spacing w:after="0" w:line="240" w:lineRule="auto"/>
        <w:ind w:firstLine="709"/>
        <w:rPr>
          <w:rFonts w:ascii="Times New Roman" w:eastAsia="Times New Roman" w:hAnsi="Times New Roman" w:cs="Times New Roman"/>
          <w:b/>
          <w:color w:val="000000"/>
          <w:sz w:val="28"/>
          <w:szCs w:val="28"/>
          <w:lang w:val="kk-KZ" w:eastAsia="kk-KZ"/>
        </w:rPr>
      </w:pPr>
    </w:p>
    <w:sectPr w:rsidR="00A111AF" w:rsidRPr="00A111AF" w:rsidSect="00126159">
      <w:pgSz w:w="11909" w:h="16834"/>
      <w:pgMar w:top="1134" w:right="851" w:bottom="1134" w:left="1701" w:header="0" w:footer="0" w:gutter="0"/>
      <w:cols w:space="720"/>
      <w:noEndnote/>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126159"/>
    <w:rsid w:val="00126159"/>
    <w:rsid w:val="002210C6"/>
    <w:rsid w:val="002F6FD0"/>
    <w:rsid w:val="0040689D"/>
    <w:rsid w:val="004D319F"/>
    <w:rsid w:val="009D0C4F"/>
    <w:rsid w:val="00A111AF"/>
    <w:rsid w:val="00B45833"/>
    <w:rsid w:val="00C77044"/>
    <w:rsid w:val="00CE578E"/>
    <w:rsid w:val="00ED360C"/>
    <w:rsid w:val="00F3351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15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615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353</Words>
  <Characters>2017</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Админ</cp:lastModifiedBy>
  <cp:revision>5</cp:revision>
  <dcterms:created xsi:type="dcterms:W3CDTF">2020-03-24T06:09:00Z</dcterms:created>
  <dcterms:modified xsi:type="dcterms:W3CDTF">2020-03-24T06:41:00Z</dcterms:modified>
</cp:coreProperties>
</file>